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B32" w:rsidRPr="00C97E01" w:rsidRDefault="00676B32" w:rsidP="00676B32">
      <w:pPr>
        <w:spacing w:line="0" w:lineRule="atLeast"/>
        <w:rPr>
          <w:rFonts w:ascii="Arial" w:eastAsia="Times New Roman" w:hAnsi="Arial"/>
          <w:sz w:val="22"/>
          <w:szCs w:val="22"/>
        </w:rPr>
      </w:pPr>
      <w:bookmarkStart w:id="0" w:name="_GoBack"/>
      <w:bookmarkEnd w:id="0"/>
      <w:r w:rsidRPr="00C97E01">
        <w:rPr>
          <w:rFonts w:ascii="Arial" w:eastAsia="Arial" w:hAnsi="Arial"/>
          <w:b/>
          <w:sz w:val="22"/>
          <w:szCs w:val="22"/>
          <w:u w:val="single"/>
        </w:rPr>
        <w:t xml:space="preserve">Tabella dei Livelli del Profitto </w:t>
      </w:r>
    </w:p>
    <w:p w:rsidR="00676B32" w:rsidRDefault="00676B32" w:rsidP="00676B32">
      <w:pPr>
        <w:spacing w:line="267" w:lineRule="exact"/>
        <w:rPr>
          <w:rFonts w:ascii="Arial" w:eastAsia="Times New Roman" w:hAnsi="Arial"/>
          <w:sz w:val="22"/>
          <w:szCs w:val="22"/>
        </w:rPr>
      </w:pPr>
    </w:p>
    <w:p w:rsidR="00C97E01" w:rsidRDefault="00C97E01" w:rsidP="00676B32">
      <w:pPr>
        <w:spacing w:line="267" w:lineRule="exact"/>
        <w:rPr>
          <w:rFonts w:ascii="Arial" w:eastAsia="Times New Roman" w:hAnsi="Arial"/>
          <w:sz w:val="22"/>
          <w:szCs w:val="22"/>
        </w:rPr>
      </w:pPr>
    </w:p>
    <w:p w:rsidR="00C97E01" w:rsidRPr="00C97E01" w:rsidRDefault="00C97E01" w:rsidP="00676B32">
      <w:pPr>
        <w:spacing w:line="267" w:lineRule="exact"/>
        <w:rPr>
          <w:rFonts w:ascii="Arial" w:eastAsia="Times New Roman" w:hAnsi="Arial"/>
          <w:sz w:val="22"/>
          <w:szCs w:val="22"/>
        </w:rPr>
      </w:pPr>
    </w:p>
    <w:tbl>
      <w:tblPr>
        <w:tblStyle w:val="Grigliatabella"/>
        <w:tblW w:w="0" w:type="auto"/>
        <w:tblCellMar>
          <w:top w:w="57" w:type="dxa"/>
          <w:left w:w="57" w:type="dxa"/>
          <w:bottom w:w="57" w:type="dxa"/>
          <w:right w:w="57" w:type="dxa"/>
        </w:tblCellMar>
        <w:tblLook w:val="04A0" w:firstRow="1" w:lastRow="0" w:firstColumn="1" w:lastColumn="0" w:noHBand="0" w:noVBand="1"/>
      </w:tblPr>
      <w:tblGrid>
        <w:gridCol w:w="1242"/>
        <w:gridCol w:w="8364"/>
      </w:tblGrid>
      <w:tr w:rsidR="00C97E01" w:rsidRPr="00C97E01" w:rsidTr="00C97E01">
        <w:trPr>
          <w:trHeight w:val="397"/>
        </w:trPr>
        <w:tc>
          <w:tcPr>
            <w:tcW w:w="1242" w:type="dxa"/>
            <w:vAlign w:val="center"/>
          </w:tcPr>
          <w:p w:rsidR="00C97E01" w:rsidRPr="00C97E01" w:rsidRDefault="00C97E01" w:rsidP="00C97E01">
            <w:pPr>
              <w:spacing w:line="267" w:lineRule="exact"/>
              <w:jc w:val="center"/>
              <w:rPr>
                <w:rFonts w:ascii="Arial" w:eastAsia="Times New Roman" w:hAnsi="Arial"/>
                <w:b/>
                <w:sz w:val="22"/>
                <w:szCs w:val="22"/>
              </w:rPr>
            </w:pPr>
            <w:r w:rsidRPr="00C97E01">
              <w:rPr>
                <w:rFonts w:ascii="Arial" w:eastAsia="Times New Roman" w:hAnsi="Arial"/>
                <w:b/>
                <w:sz w:val="22"/>
                <w:szCs w:val="22"/>
              </w:rPr>
              <w:t>Voto</w:t>
            </w:r>
          </w:p>
        </w:tc>
        <w:tc>
          <w:tcPr>
            <w:tcW w:w="8364" w:type="dxa"/>
            <w:vAlign w:val="center"/>
          </w:tcPr>
          <w:p w:rsidR="00C97E01" w:rsidRPr="00C97E01" w:rsidRDefault="00C97E01" w:rsidP="00C97E01">
            <w:pPr>
              <w:spacing w:line="267" w:lineRule="exact"/>
              <w:rPr>
                <w:rFonts w:ascii="Arial" w:eastAsia="Times New Roman" w:hAnsi="Arial"/>
                <w:b/>
                <w:sz w:val="22"/>
                <w:szCs w:val="22"/>
              </w:rPr>
            </w:pPr>
            <w:r w:rsidRPr="00C97E01">
              <w:rPr>
                <w:rFonts w:ascii="Arial" w:eastAsia="Times New Roman" w:hAnsi="Arial"/>
                <w:b/>
                <w:sz w:val="22"/>
                <w:szCs w:val="22"/>
              </w:rPr>
              <w:t>Descrittore</w:t>
            </w:r>
          </w:p>
        </w:tc>
      </w:tr>
      <w:tr w:rsidR="00C97E01" w:rsidRPr="00C97E01" w:rsidTr="00C97E01">
        <w:trPr>
          <w:trHeight w:val="397"/>
        </w:trPr>
        <w:tc>
          <w:tcPr>
            <w:tcW w:w="1242" w:type="dxa"/>
            <w:vAlign w:val="center"/>
          </w:tcPr>
          <w:p w:rsidR="00C97E01" w:rsidRPr="00C97E01" w:rsidRDefault="00C97E01" w:rsidP="00C97E01">
            <w:pPr>
              <w:spacing w:line="267" w:lineRule="exact"/>
              <w:jc w:val="center"/>
              <w:rPr>
                <w:rFonts w:ascii="Arial" w:eastAsia="Times New Roman" w:hAnsi="Arial"/>
                <w:b/>
                <w:sz w:val="22"/>
                <w:szCs w:val="22"/>
              </w:rPr>
            </w:pPr>
            <w:r w:rsidRPr="00C97E01">
              <w:rPr>
                <w:rFonts w:ascii="Arial" w:eastAsia="Times New Roman" w:hAnsi="Arial"/>
                <w:b/>
                <w:sz w:val="22"/>
                <w:szCs w:val="22"/>
              </w:rPr>
              <w:t>2</w:t>
            </w:r>
          </w:p>
        </w:tc>
        <w:tc>
          <w:tcPr>
            <w:tcW w:w="8364" w:type="dxa"/>
            <w:vAlign w:val="center"/>
          </w:tcPr>
          <w:p w:rsidR="00C97E01" w:rsidRPr="00C97E01" w:rsidRDefault="00C97E01" w:rsidP="008032B3">
            <w:pPr>
              <w:spacing w:line="239" w:lineRule="auto"/>
              <w:ind w:right="700"/>
              <w:rPr>
                <w:rFonts w:ascii="Arial" w:eastAsia="Times New Roman" w:hAnsi="Arial"/>
                <w:b/>
                <w:sz w:val="22"/>
                <w:szCs w:val="22"/>
              </w:rPr>
            </w:pPr>
            <w:r w:rsidRPr="00C97E01">
              <w:rPr>
                <w:rFonts w:ascii="Arial" w:eastAsia="Times New Roman" w:hAnsi="Arial"/>
                <w:sz w:val="22"/>
                <w:szCs w:val="22"/>
              </w:rPr>
              <w:t>Conoscenza pressoché inesistente degli argomenti fondamentali: non acquisite o trascurate vaste aree di programma svolto. Lo studente si è sottratto frequentemente alle</w:t>
            </w:r>
            <w:r w:rsidR="008032B3">
              <w:rPr>
                <w:rFonts w:ascii="Arial" w:eastAsia="Times New Roman" w:hAnsi="Arial"/>
                <w:sz w:val="22"/>
                <w:szCs w:val="22"/>
              </w:rPr>
              <w:t xml:space="preserve"> </w:t>
            </w:r>
            <w:r w:rsidRPr="00C97E01">
              <w:rPr>
                <w:rFonts w:ascii="Arial" w:eastAsia="Times New Roman" w:hAnsi="Arial"/>
                <w:sz w:val="22"/>
                <w:szCs w:val="22"/>
              </w:rPr>
              <w:t>verifiche per cui è inadeguato il numero di prestazioni rese per definire oggettivamente l’assimilazione o la capacità di applicazione delle conoscenze richieste. Profitto assolutamente insufficiente.</w:t>
            </w:r>
          </w:p>
        </w:tc>
      </w:tr>
      <w:tr w:rsidR="00C97E01" w:rsidRPr="00C97E01" w:rsidTr="00C97E01">
        <w:trPr>
          <w:trHeight w:val="397"/>
        </w:trPr>
        <w:tc>
          <w:tcPr>
            <w:tcW w:w="1242" w:type="dxa"/>
            <w:vAlign w:val="center"/>
          </w:tcPr>
          <w:p w:rsidR="00C97E01" w:rsidRPr="00C97E01" w:rsidRDefault="00C97E01" w:rsidP="00C97E01">
            <w:pPr>
              <w:spacing w:line="267" w:lineRule="exact"/>
              <w:jc w:val="center"/>
              <w:rPr>
                <w:rFonts w:ascii="Arial" w:eastAsia="Times New Roman" w:hAnsi="Arial"/>
                <w:b/>
                <w:sz w:val="22"/>
                <w:szCs w:val="22"/>
              </w:rPr>
            </w:pPr>
            <w:r w:rsidRPr="00C97E01">
              <w:rPr>
                <w:rFonts w:ascii="Arial" w:eastAsia="Times New Roman" w:hAnsi="Arial"/>
                <w:b/>
                <w:sz w:val="22"/>
                <w:szCs w:val="22"/>
              </w:rPr>
              <w:t>3</w:t>
            </w:r>
          </w:p>
        </w:tc>
        <w:tc>
          <w:tcPr>
            <w:tcW w:w="8364" w:type="dxa"/>
            <w:vAlign w:val="center"/>
          </w:tcPr>
          <w:p w:rsidR="00C97E01" w:rsidRPr="008032B3" w:rsidRDefault="00C97E01" w:rsidP="008032B3">
            <w:pPr>
              <w:spacing w:line="239" w:lineRule="auto"/>
              <w:ind w:right="700"/>
              <w:rPr>
                <w:rFonts w:ascii="Arial" w:eastAsia="Times New Roman" w:hAnsi="Arial"/>
                <w:b/>
                <w:sz w:val="22"/>
                <w:szCs w:val="22"/>
                <w:vertAlign w:val="subscript"/>
              </w:rPr>
            </w:pPr>
            <w:r w:rsidRPr="008032B3">
              <w:rPr>
                <w:rFonts w:ascii="Arial" w:eastAsia="Times New Roman" w:hAnsi="Arial"/>
                <w:sz w:val="22"/>
                <w:szCs w:val="22"/>
              </w:rPr>
              <w:t>Del tutto inadeguato il metodo di studio. Scarsissima conoscenza degli argomenti fondamentali: non acquisite vaste aree di programma svolto. Gravi e numerosi errori</w:t>
            </w:r>
            <w:r w:rsidR="008032B3">
              <w:rPr>
                <w:rFonts w:ascii="Arial" w:eastAsia="Times New Roman" w:hAnsi="Arial"/>
                <w:sz w:val="22"/>
                <w:szCs w:val="22"/>
              </w:rPr>
              <w:t xml:space="preserve"> </w:t>
            </w:r>
            <w:r w:rsidRPr="008032B3">
              <w:rPr>
                <w:rFonts w:ascii="Arial" w:eastAsia="Times New Roman" w:hAnsi="Arial"/>
                <w:sz w:val="22"/>
                <w:szCs w:val="22"/>
              </w:rPr>
              <w:t>nella produzione scritta, pratica o grafica e orale che risulta anche confusa e insignificante. Assenza di elementi e/o inadeguato numero di prestazioni rese per definire oggettivamente l’assimilazione o la capacità di applicazione delle conoscenze richieste. Profitto gravemente insufficiente.</w:t>
            </w:r>
          </w:p>
        </w:tc>
      </w:tr>
      <w:tr w:rsidR="00C97E01" w:rsidRPr="00C97E01" w:rsidTr="00C97E01">
        <w:trPr>
          <w:trHeight w:val="397"/>
        </w:trPr>
        <w:tc>
          <w:tcPr>
            <w:tcW w:w="1242" w:type="dxa"/>
            <w:vAlign w:val="center"/>
          </w:tcPr>
          <w:p w:rsidR="00C97E01" w:rsidRPr="00C97E01" w:rsidRDefault="00C97E01" w:rsidP="00C97E01">
            <w:pPr>
              <w:spacing w:line="267" w:lineRule="exact"/>
              <w:jc w:val="center"/>
              <w:rPr>
                <w:rFonts w:ascii="Arial" w:eastAsia="Times New Roman" w:hAnsi="Arial"/>
                <w:b/>
                <w:sz w:val="22"/>
                <w:szCs w:val="22"/>
              </w:rPr>
            </w:pPr>
            <w:r w:rsidRPr="00C97E01">
              <w:rPr>
                <w:rFonts w:ascii="Arial" w:eastAsia="Times New Roman" w:hAnsi="Arial"/>
                <w:b/>
                <w:sz w:val="22"/>
                <w:szCs w:val="22"/>
              </w:rPr>
              <w:t>4</w:t>
            </w:r>
          </w:p>
        </w:tc>
        <w:tc>
          <w:tcPr>
            <w:tcW w:w="8364" w:type="dxa"/>
            <w:vAlign w:val="center"/>
          </w:tcPr>
          <w:p w:rsidR="00C97E01" w:rsidRPr="008032B3" w:rsidRDefault="00C97E01" w:rsidP="008032B3">
            <w:pPr>
              <w:spacing w:line="239" w:lineRule="auto"/>
              <w:ind w:right="680"/>
              <w:rPr>
                <w:rFonts w:ascii="Arial" w:eastAsia="Times New Roman" w:hAnsi="Arial"/>
                <w:b/>
                <w:sz w:val="22"/>
                <w:szCs w:val="22"/>
              </w:rPr>
            </w:pPr>
            <w:r w:rsidRPr="008032B3">
              <w:rPr>
                <w:rFonts w:ascii="Arial" w:eastAsia="Times New Roman" w:hAnsi="Arial"/>
                <w:sz w:val="22"/>
                <w:szCs w:val="22"/>
              </w:rPr>
              <w:t>Ancora inadeguato il metodo di studio. Conoscenza molto carente e lacunosa degli argomenti fondamentali. Difficoltà evidenti di esposizione. Comprensione limitata ed errori anche gravi nell’applicazione di procedure, tecniche e metodi e più in generale nella produzione scritta/pratica/grafica. Non si evidenziano fin qui interessi, capacità,</w:t>
            </w:r>
            <w:r w:rsidR="008032B3">
              <w:rPr>
                <w:rFonts w:ascii="Arial" w:eastAsia="Times New Roman" w:hAnsi="Arial"/>
                <w:sz w:val="22"/>
                <w:szCs w:val="22"/>
              </w:rPr>
              <w:t xml:space="preserve"> </w:t>
            </w:r>
            <w:r w:rsidRPr="00C97E01">
              <w:rPr>
                <w:rFonts w:ascii="Arial" w:eastAsia="Times New Roman" w:hAnsi="Arial"/>
                <w:sz w:val="22"/>
                <w:szCs w:val="22"/>
              </w:rPr>
              <w:t>competenze e sforzi adeguati a colmare le sue lacune conoscitive più vistose e a raggiungere una preparazione idonea alla classe frequentata. Inadeguato numero di prestazioni, dovuto a responsabilità dello studente, che non consente di definire oggettivamente l’assimilazione o la capacità di applicazione delle conoscenze richieste. Profitto gravemente insufficiente.</w:t>
            </w:r>
          </w:p>
        </w:tc>
      </w:tr>
      <w:tr w:rsidR="00C97E01" w:rsidRPr="00C97E01" w:rsidTr="00C97E01">
        <w:trPr>
          <w:trHeight w:val="397"/>
        </w:trPr>
        <w:tc>
          <w:tcPr>
            <w:tcW w:w="1242" w:type="dxa"/>
            <w:vAlign w:val="center"/>
          </w:tcPr>
          <w:p w:rsidR="00C97E01" w:rsidRPr="00C97E01" w:rsidRDefault="00C97E01" w:rsidP="00C97E01">
            <w:pPr>
              <w:spacing w:line="267" w:lineRule="exact"/>
              <w:jc w:val="center"/>
              <w:rPr>
                <w:rFonts w:ascii="Arial" w:eastAsia="Times New Roman" w:hAnsi="Arial"/>
                <w:b/>
                <w:sz w:val="22"/>
                <w:szCs w:val="22"/>
              </w:rPr>
            </w:pPr>
            <w:r w:rsidRPr="00C97E01">
              <w:rPr>
                <w:rFonts w:ascii="Arial" w:eastAsia="Times New Roman" w:hAnsi="Arial"/>
                <w:b/>
                <w:sz w:val="22"/>
                <w:szCs w:val="22"/>
              </w:rPr>
              <w:t>5</w:t>
            </w:r>
          </w:p>
        </w:tc>
        <w:tc>
          <w:tcPr>
            <w:tcW w:w="8364" w:type="dxa"/>
            <w:vAlign w:val="center"/>
          </w:tcPr>
          <w:p w:rsidR="00C97E01" w:rsidRPr="00C97E01" w:rsidRDefault="00C97E01" w:rsidP="008032B3">
            <w:pPr>
              <w:spacing w:line="239" w:lineRule="auto"/>
              <w:ind w:right="700"/>
              <w:rPr>
                <w:rFonts w:ascii="Arial" w:eastAsia="Times New Roman" w:hAnsi="Arial"/>
                <w:sz w:val="22"/>
                <w:szCs w:val="22"/>
              </w:rPr>
            </w:pPr>
            <w:r w:rsidRPr="008032B3">
              <w:rPr>
                <w:rFonts w:ascii="Arial" w:eastAsia="Times New Roman" w:hAnsi="Arial"/>
                <w:sz w:val="22"/>
                <w:szCs w:val="22"/>
              </w:rPr>
              <w:t>Incerto e poco efficace il metodo di studio. Errori generalmente non gravi nella produzione scritta/pratica/grafica e nell’impostare e risolvere i problemi. Difficoltà</w:t>
            </w:r>
            <w:r w:rsidR="008032B3">
              <w:rPr>
                <w:rFonts w:ascii="Arial" w:eastAsia="Times New Roman" w:hAnsi="Arial"/>
                <w:sz w:val="22"/>
                <w:szCs w:val="22"/>
              </w:rPr>
              <w:t xml:space="preserve"> </w:t>
            </w:r>
            <w:r w:rsidRPr="008032B3">
              <w:rPr>
                <w:rFonts w:ascii="Arial" w:eastAsia="Times New Roman" w:hAnsi="Arial"/>
                <w:sz w:val="22"/>
                <w:szCs w:val="22"/>
              </w:rPr>
              <w:t>nell’analisi e nella rielaborazione personale; conoscenze lacunose. Esposizione non sempre chiara e appropriata a causa soprattutto di un’assimilazione incompleta dei</w:t>
            </w:r>
            <w:r w:rsidR="008032B3">
              <w:rPr>
                <w:rFonts w:ascii="Arial" w:eastAsia="Times New Roman" w:hAnsi="Arial"/>
                <w:sz w:val="22"/>
                <w:szCs w:val="22"/>
              </w:rPr>
              <w:t xml:space="preserve"> </w:t>
            </w:r>
            <w:r w:rsidRPr="00C97E01">
              <w:rPr>
                <w:rFonts w:ascii="Arial" w:eastAsia="Times New Roman" w:hAnsi="Arial"/>
                <w:sz w:val="22"/>
                <w:szCs w:val="22"/>
              </w:rPr>
              <w:t>contenuti. Interessi poco evidenti. Limitata autonomia nell’applicazione delle regole e delle procedure. Sufficienti le attitudini e la capacità di comprensione e di analisi, ma gli sforzi compiuti per colmare le sue lacune conoscitive più evidenti sono ancora inadeguati e pertanto la progressione nell’apprendimento è al momento incerta o parziale. Profitto non ancora sufficiente.</w:t>
            </w:r>
          </w:p>
        </w:tc>
      </w:tr>
      <w:tr w:rsidR="00C97E01" w:rsidRPr="00C97E01" w:rsidTr="00C97E01">
        <w:trPr>
          <w:trHeight w:val="397"/>
        </w:trPr>
        <w:tc>
          <w:tcPr>
            <w:tcW w:w="1242" w:type="dxa"/>
            <w:vAlign w:val="center"/>
          </w:tcPr>
          <w:p w:rsidR="00C97E01" w:rsidRPr="00C97E01" w:rsidRDefault="00C97E01" w:rsidP="00C97E01">
            <w:pPr>
              <w:spacing w:line="267" w:lineRule="exact"/>
              <w:jc w:val="center"/>
              <w:rPr>
                <w:rFonts w:ascii="Arial" w:eastAsia="Times New Roman" w:hAnsi="Arial"/>
                <w:b/>
                <w:sz w:val="22"/>
                <w:szCs w:val="22"/>
              </w:rPr>
            </w:pPr>
            <w:r w:rsidRPr="00C97E01">
              <w:rPr>
                <w:rFonts w:ascii="Arial" w:eastAsia="Times New Roman" w:hAnsi="Arial"/>
                <w:b/>
                <w:sz w:val="22"/>
                <w:szCs w:val="22"/>
              </w:rPr>
              <w:t>6</w:t>
            </w:r>
          </w:p>
        </w:tc>
        <w:tc>
          <w:tcPr>
            <w:tcW w:w="8364" w:type="dxa"/>
            <w:vAlign w:val="center"/>
          </w:tcPr>
          <w:p w:rsidR="00C97E01" w:rsidRPr="00C97E01" w:rsidRDefault="00C97E01" w:rsidP="008032B3">
            <w:pPr>
              <w:spacing w:line="239" w:lineRule="auto"/>
              <w:ind w:right="680"/>
              <w:rPr>
                <w:rFonts w:ascii="Arial" w:eastAsia="Times New Roman" w:hAnsi="Arial"/>
                <w:b/>
                <w:sz w:val="22"/>
                <w:szCs w:val="22"/>
              </w:rPr>
            </w:pPr>
            <w:r w:rsidRPr="008032B3">
              <w:rPr>
                <w:rFonts w:ascii="Arial" w:eastAsia="Times New Roman" w:hAnsi="Arial"/>
                <w:sz w:val="22"/>
                <w:szCs w:val="22"/>
              </w:rPr>
              <w:t>Non ancora adeguato il metodo di studio. Parziali e circoscritti ad alcuni settori/argomenti o aree disciplinari l’assimilazione/rielaborazione delle conoscenze e gli</w:t>
            </w:r>
            <w:r w:rsidRPr="008032B3">
              <w:rPr>
                <w:rFonts w:ascii="Arial" w:eastAsia="Times New Roman" w:hAnsi="Arial"/>
                <w:sz w:val="22"/>
                <w:szCs w:val="22"/>
              </w:rPr>
              <w:t xml:space="preserve"> </w:t>
            </w:r>
            <w:r w:rsidRPr="008032B3">
              <w:rPr>
                <w:rFonts w:ascii="Arial" w:eastAsia="Times New Roman" w:hAnsi="Arial"/>
                <w:sz w:val="22"/>
                <w:szCs w:val="22"/>
              </w:rPr>
              <w:t>interessi evidenziati. Incertezze e qualche errore per lo più lieve nell’impostare e risolvere i problemi e nella produzione scritta, pratica o grafica. Sufficienti le attitudini</w:t>
            </w:r>
            <w:r w:rsidR="008032B3">
              <w:rPr>
                <w:rFonts w:ascii="Arial" w:eastAsia="Times New Roman" w:hAnsi="Arial"/>
                <w:sz w:val="22"/>
                <w:szCs w:val="22"/>
              </w:rPr>
              <w:t xml:space="preserve"> </w:t>
            </w:r>
            <w:r w:rsidRPr="00C97E01">
              <w:rPr>
                <w:rFonts w:ascii="Arial" w:eastAsia="Times New Roman" w:hAnsi="Arial"/>
                <w:sz w:val="22"/>
                <w:szCs w:val="22"/>
              </w:rPr>
              <w:t>per le materie di studio. Conoscenza sostanzialmente positiva degli argomenti fondamentali. Esposizione per lo più chiara, anche se deve essere sostenuta da domande guida. Capacità di cogliere gli aspetti essenziali degli argomenti trattati. Applicazione in genere corretta di regole, metodi e procedure fondamentali. Progressione nell’apprendimento a tratti crescente. Sufficiente il profitto.</w:t>
            </w:r>
          </w:p>
        </w:tc>
      </w:tr>
      <w:tr w:rsidR="00C97E01" w:rsidRPr="00C97E01" w:rsidTr="00C97E01">
        <w:trPr>
          <w:trHeight w:val="397"/>
        </w:trPr>
        <w:tc>
          <w:tcPr>
            <w:tcW w:w="1242" w:type="dxa"/>
            <w:vAlign w:val="center"/>
          </w:tcPr>
          <w:p w:rsidR="00C97E01" w:rsidRPr="00C97E01" w:rsidRDefault="00C97E01" w:rsidP="00C97E01">
            <w:pPr>
              <w:spacing w:line="267" w:lineRule="exact"/>
              <w:jc w:val="center"/>
              <w:rPr>
                <w:rFonts w:ascii="Arial" w:eastAsia="Times New Roman" w:hAnsi="Arial"/>
                <w:b/>
                <w:sz w:val="22"/>
                <w:szCs w:val="22"/>
              </w:rPr>
            </w:pPr>
            <w:r w:rsidRPr="00C97E01">
              <w:rPr>
                <w:rFonts w:ascii="Arial" w:eastAsia="Times New Roman" w:hAnsi="Arial"/>
                <w:b/>
                <w:sz w:val="22"/>
                <w:szCs w:val="22"/>
              </w:rPr>
              <w:t>7</w:t>
            </w:r>
          </w:p>
        </w:tc>
        <w:tc>
          <w:tcPr>
            <w:tcW w:w="8364" w:type="dxa"/>
            <w:vAlign w:val="center"/>
          </w:tcPr>
          <w:p w:rsidR="00C97E01" w:rsidRPr="00C97E01" w:rsidRDefault="00C97E01" w:rsidP="008032B3">
            <w:pPr>
              <w:spacing w:line="239" w:lineRule="auto"/>
              <w:ind w:right="700"/>
              <w:rPr>
                <w:rFonts w:ascii="Arial" w:eastAsia="Times New Roman" w:hAnsi="Arial"/>
                <w:sz w:val="22"/>
                <w:szCs w:val="22"/>
              </w:rPr>
            </w:pPr>
            <w:r w:rsidRPr="008032B3">
              <w:rPr>
                <w:rFonts w:ascii="Arial" w:eastAsia="Times New Roman" w:hAnsi="Arial"/>
                <w:sz w:val="22"/>
                <w:szCs w:val="22"/>
              </w:rPr>
              <w:t>Conoscenze e competenze abbastanza sicure. Esposizione chiara e per lo più ordinata e precisa. Corretta la comprensione e la rielaborazione degli argomenti. Buoni gli</w:t>
            </w:r>
            <w:r w:rsidR="008032B3">
              <w:rPr>
                <w:rFonts w:ascii="Arial" w:eastAsia="Times New Roman" w:hAnsi="Arial"/>
                <w:sz w:val="22"/>
                <w:szCs w:val="22"/>
              </w:rPr>
              <w:t xml:space="preserve"> </w:t>
            </w:r>
            <w:r w:rsidRPr="00C97E01">
              <w:rPr>
                <w:rFonts w:ascii="Arial" w:eastAsia="Times New Roman" w:hAnsi="Arial"/>
                <w:sz w:val="22"/>
                <w:szCs w:val="22"/>
              </w:rPr>
              <w:t xml:space="preserve">interessi, il metodo di studio e l’applicazione di regole, metodi e procedure. Qualche lieve errore nella produzione scritta, pratica o </w:t>
            </w:r>
            <w:r w:rsidRPr="00C97E01">
              <w:rPr>
                <w:rFonts w:ascii="Arial" w:eastAsia="Times New Roman" w:hAnsi="Arial"/>
                <w:sz w:val="22"/>
                <w:szCs w:val="22"/>
              </w:rPr>
              <w:lastRenderedPageBreak/>
              <w:t>grafica. Soddisfacenti le attitudini per le materie di studio e il profitto complessivo.</w:t>
            </w:r>
          </w:p>
        </w:tc>
      </w:tr>
      <w:tr w:rsidR="00C97E01" w:rsidRPr="00C97E01" w:rsidTr="00C97E01">
        <w:trPr>
          <w:trHeight w:val="397"/>
        </w:trPr>
        <w:tc>
          <w:tcPr>
            <w:tcW w:w="1242" w:type="dxa"/>
            <w:vAlign w:val="center"/>
          </w:tcPr>
          <w:p w:rsidR="00C97E01" w:rsidRPr="00C97E01" w:rsidRDefault="00C97E01" w:rsidP="00C97E01">
            <w:pPr>
              <w:spacing w:line="267" w:lineRule="exact"/>
              <w:jc w:val="center"/>
              <w:rPr>
                <w:rFonts w:ascii="Arial" w:eastAsia="Times New Roman" w:hAnsi="Arial"/>
                <w:b/>
                <w:sz w:val="22"/>
                <w:szCs w:val="22"/>
              </w:rPr>
            </w:pPr>
            <w:r w:rsidRPr="00C97E01">
              <w:rPr>
                <w:rFonts w:ascii="Arial" w:eastAsia="Times New Roman" w:hAnsi="Arial"/>
                <w:b/>
                <w:sz w:val="22"/>
                <w:szCs w:val="22"/>
              </w:rPr>
              <w:lastRenderedPageBreak/>
              <w:t>8</w:t>
            </w:r>
          </w:p>
        </w:tc>
        <w:tc>
          <w:tcPr>
            <w:tcW w:w="8364" w:type="dxa"/>
            <w:vAlign w:val="center"/>
          </w:tcPr>
          <w:p w:rsidR="00C97E01" w:rsidRPr="008032B3" w:rsidRDefault="00C97E01" w:rsidP="008032B3">
            <w:pPr>
              <w:spacing w:line="0" w:lineRule="atLeast"/>
              <w:rPr>
                <w:rFonts w:ascii="Arial" w:eastAsia="Times New Roman" w:hAnsi="Arial"/>
                <w:sz w:val="22"/>
                <w:szCs w:val="22"/>
              </w:rPr>
            </w:pPr>
            <w:r w:rsidRPr="008032B3">
              <w:rPr>
                <w:rFonts w:ascii="Arial" w:eastAsia="Times New Roman" w:hAnsi="Arial"/>
                <w:sz w:val="22"/>
                <w:szCs w:val="22"/>
              </w:rPr>
              <w:t>Conoscenza generalmente completa degli argomenti. Esposizione chiara e appropriata.</w:t>
            </w:r>
          </w:p>
          <w:p w:rsidR="00C97E01" w:rsidRPr="00C97E01" w:rsidRDefault="00C97E01" w:rsidP="008032B3">
            <w:pPr>
              <w:spacing w:line="239" w:lineRule="auto"/>
              <w:rPr>
                <w:rFonts w:ascii="Arial" w:eastAsia="Times New Roman" w:hAnsi="Arial"/>
                <w:sz w:val="22"/>
                <w:szCs w:val="22"/>
              </w:rPr>
            </w:pPr>
            <w:r w:rsidRPr="008032B3">
              <w:rPr>
                <w:rFonts w:ascii="Arial" w:eastAsia="Times New Roman" w:hAnsi="Arial"/>
                <w:sz w:val="22"/>
                <w:szCs w:val="22"/>
              </w:rPr>
              <w:t>Prontezza nella comprensione e adeguatezza della rielaborazione degli argomenti. Gli</w:t>
            </w:r>
            <w:r w:rsidR="008032B3">
              <w:rPr>
                <w:rFonts w:ascii="Arial" w:eastAsia="Times New Roman" w:hAnsi="Arial"/>
                <w:sz w:val="22"/>
                <w:szCs w:val="22"/>
              </w:rPr>
              <w:t xml:space="preserve"> </w:t>
            </w:r>
            <w:r w:rsidRPr="00C97E01">
              <w:rPr>
                <w:rFonts w:ascii="Arial" w:eastAsia="Times New Roman" w:hAnsi="Arial"/>
                <w:sz w:val="22"/>
                <w:szCs w:val="22"/>
              </w:rPr>
              <w:t>interessi, il metodo di studio e le competenze acquisite consentono una soddisfacente impostazione e risoluzione dei problemi proposti. Più che buona anche l’applicazione di regole, metodi e procedure. Buone le attitudini per le materie di studio e il profitto.</w:t>
            </w:r>
          </w:p>
        </w:tc>
      </w:tr>
      <w:tr w:rsidR="00C97E01" w:rsidRPr="00C97E01" w:rsidTr="00C97E01">
        <w:trPr>
          <w:trHeight w:val="397"/>
        </w:trPr>
        <w:tc>
          <w:tcPr>
            <w:tcW w:w="1242" w:type="dxa"/>
            <w:vAlign w:val="center"/>
          </w:tcPr>
          <w:p w:rsidR="00C97E01" w:rsidRPr="00C97E01" w:rsidRDefault="00C97E01" w:rsidP="00C97E01">
            <w:pPr>
              <w:spacing w:line="267" w:lineRule="exact"/>
              <w:jc w:val="center"/>
              <w:rPr>
                <w:rFonts w:ascii="Arial" w:eastAsia="Times New Roman" w:hAnsi="Arial"/>
                <w:b/>
                <w:sz w:val="22"/>
                <w:szCs w:val="22"/>
              </w:rPr>
            </w:pPr>
            <w:r w:rsidRPr="00C97E01">
              <w:rPr>
                <w:rFonts w:ascii="Arial" w:eastAsia="Times New Roman" w:hAnsi="Arial"/>
                <w:b/>
                <w:sz w:val="22"/>
                <w:szCs w:val="22"/>
              </w:rPr>
              <w:t>9</w:t>
            </w:r>
          </w:p>
        </w:tc>
        <w:tc>
          <w:tcPr>
            <w:tcW w:w="8364" w:type="dxa"/>
            <w:vAlign w:val="center"/>
          </w:tcPr>
          <w:p w:rsidR="00C97E01" w:rsidRPr="00C97E01" w:rsidRDefault="00C97E01" w:rsidP="008032B3">
            <w:pPr>
              <w:spacing w:line="239" w:lineRule="auto"/>
              <w:ind w:right="700"/>
              <w:rPr>
                <w:rFonts w:ascii="Arial" w:eastAsia="Times New Roman" w:hAnsi="Arial"/>
                <w:sz w:val="22"/>
                <w:szCs w:val="22"/>
              </w:rPr>
            </w:pPr>
            <w:r w:rsidRPr="008032B3">
              <w:rPr>
                <w:rFonts w:ascii="Arial" w:eastAsia="Times New Roman" w:hAnsi="Arial"/>
                <w:sz w:val="22"/>
                <w:szCs w:val="22"/>
              </w:rPr>
              <w:t>Conoscenza approfondita degli argomenti ed esposizione chiara, appropriata e per lo più organica. Capacità evidenti di sintetizzare, analizzare e rielaborare argomenti e</w:t>
            </w:r>
            <w:r w:rsidR="008032B3">
              <w:rPr>
                <w:rFonts w:ascii="Arial" w:eastAsia="Times New Roman" w:hAnsi="Arial"/>
                <w:sz w:val="22"/>
                <w:szCs w:val="22"/>
              </w:rPr>
              <w:t xml:space="preserve"> </w:t>
            </w:r>
            <w:r w:rsidRPr="00C97E01">
              <w:rPr>
                <w:rFonts w:ascii="Arial" w:eastAsia="Times New Roman" w:hAnsi="Arial"/>
                <w:sz w:val="22"/>
                <w:szCs w:val="22"/>
              </w:rPr>
              <w:t>problematiche anche complesse e di organizzare le conoscenze in funzione delle richieste. Gli interessi, il metodo di studio e le competenze acquisite consentono un’adeguata impostazione e risoluzione dei problemi proposti. Più che buone le attitudini per le materie di studio e il profitto.</w:t>
            </w:r>
          </w:p>
        </w:tc>
      </w:tr>
      <w:tr w:rsidR="00C97E01" w:rsidRPr="00C97E01" w:rsidTr="00C97E01">
        <w:trPr>
          <w:trHeight w:val="397"/>
        </w:trPr>
        <w:tc>
          <w:tcPr>
            <w:tcW w:w="1242" w:type="dxa"/>
            <w:vAlign w:val="center"/>
          </w:tcPr>
          <w:p w:rsidR="00C97E01" w:rsidRPr="00C97E01" w:rsidRDefault="00C97E01" w:rsidP="00C97E01">
            <w:pPr>
              <w:spacing w:line="267" w:lineRule="exact"/>
              <w:jc w:val="center"/>
              <w:rPr>
                <w:rFonts w:ascii="Arial" w:eastAsia="Times New Roman" w:hAnsi="Arial"/>
                <w:b/>
                <w:sz w:val="22"/>
                <w:szCs w:val="22"/>
              </w:rPr>
            </w:pPr>
            <w:r w:rsidRPr="00C97E01">
              <w:rPr>
                <w:rFonts w:ascii="Arial" w:eastAsia="Times New Roman" w:hAnsi="Arial"/>
                <w:b/>
                <w:sz w:val="22"/>
                <w:szCs w:val="22"/>
              </w:rPr>
              <w:t>10</w:t>
            </w:r>
          </w:p>
        </w:tc>
        <w:tc>
          <w:tcPr>
            <w:tcW w:w="8364" w:type="dxa"/>
            <w:vAlign w:val="center"/>
          </w:tcPr>
          <w:p w:rsidR="00C97E01" w:rsidRPr="00C97E01" w:rsidRDefault="00C97E01" w:rsidP="008032B3">
            <w:pPr>
              <w:spacing w:line="238" w:lineRule="auto"/>
              <w:ind w:right="680"/>
              <w:rPr>
                <w:rFonts w:ascii="Arial" w:eastAsia="Times New Roman" w:hAnsi="Arial"/>
                <w:sz w:val="22"/>
                <w:szCs w:val="22"/>
              </w:rPr>
            </w:pPr>
            <w:r w:rsidRPr="008032B3">
              <w:rPr>
                <w:rFonts w:ascii="Arial" w:eastAsia="Times New Roman" w:hAnsi="Arial"/>
                <w:sz w:val="22"/>
                <w:szCs w:val="22"/>
              </w:rPr>
              <w:t>Conoscenze esaurienti, approfondite e critiche accompagnate da evidenti capacità di analizzare e padroneggiare argomenti e problematiche complesse. Gli interessi, il</w:t>
            </w:r>
            <w:r w:rsidR="008032B3">
              <w:rPr>
                <w:rFonts w:ascii="Arial" w:eastAsia="Times New Roman" w:hAnsi="Arial"/>
                <w:sz w:val="22"/>
                <w:szCs w:val="22"/>
              </w:rPr>
              <w:t xml:space="preserve"> </w:t>
            </w:r>
            <w:r w:rsidRPr="00C97E01">
              <w:rPr>
                <w:rFonts w:ascii="Arial" w:eastAsia="Times New Roman" w:hAnsi="Arial"/>
                <w:sz w:val="22"/>
                <w:szCs w:val="22"/>
              </w:rPr>
              <w:t>metodo di studio e le competenze acquisite consentono una pronta impostazione e un’esauriente risoluzione dei problemi proposti. L’esposizione è organica, efficace e precisa nella terminologia. Ottime le attitudini per le materie di studio e il profitto.</w:t>
            </w:r>
          </w:p>
        </w:tc>
      </w:tr>
    </w:tbl>
    <w:p w:rsidR="00C97E01" w:rsidRPr="00C97E01" w:rsidRDefault="00C97E01" w:rsidP="00676B32">
      <w:pPr>
        <w:spacing w:line="267" w:lineRule="exact"/>
        <w:rPr>
          <w:rFonts w:ascii="Arial" w:eastAsia="Times New Roman" w:hAnsi="Arial"/>
          <w:sz w:val="22"/>
          <w:szCs w:val="22"/>
        </w:rPr>
      </w:pPr>
    </w:p>
    <w:p w:rsidR="00C97E01" w:rsidRPr="00C97E01" w:rsidRDefault="00C97E01" w:rsidP="00676B32">
      <w:pPr>
        <w:spacing w:line="267" w:lineRule="exact"/>
        <w:rPr>
          <w:rFonts w:ascii="Arial" w:eastAsia="Times New Roman" w:hAnsi="Arial"/>
          <w:sz w:val="22"/>
          <w:szCs w:val="22"/>
        </w:rPr>
      </w:pPr>
    </w:p>
    <w:p w:rsidR="00676B32" w:rsidRPr="00C97E01" w:rsidRDefault="00676B32" w:rsidP="00676B32">
      <w:pPr>
        <w:tabs>
          <w:tab w:val="left" w:pos="1100"/>
        </w:tabs>
        <w:spacing w:line="0" w:lineRule="atLeast"/>
        <w:ind w:left="260"/>
        <w:rPr>
          <w:rFonts w:ascii="Arial" w:eastAsia="Times New Roman" w:hAnsi="Arial"/>
          <w:sz w:val="22"/>
          <w:szCs w:val="22"/>
        </w:rPr>
      </w:pPr>
      <w:r w:rsidRPr="00C97E01">
        <w:rPr>
          <w:rFonts w:ascii="Arial" w:eastAsia="Times New Roman" w:hAnsi="Arial"/>
          <w:sz w:val="22"/>
          <w:szCs w:val="22"/>
        </w:rPr>
        <w:tab/>
      </w:r>
    </w:p>
    <w:p w:rsidR="00676B32" w:rsidRPr="00C97E01" w:rsidRDefault="00676B32" w:rsidP="00676B32">
      <w:pPr>
        <w:spacing w:line="181" w:lineRule="exact"/>
        <w:rPr>
          <w:rFonts w:ascii="Arial" w:eastAsia="Times New Roman" w:hAnsi="Arial"/>
          <w:sz w:val="22"/>
          <w:szCs w:val="22"/>
        </w:rPr>
      </w:pPr>
    </w:p>
    <w:p w:rsidR="00676B32" w:rsidRPr="00C97E01" w:rsidRDefault="00676B32" w:rsidP="00676B32">
      <w:pPr>
        <w:spacing w:line="133" w:lineRule="exact"/>
        <w:rPr>
          <w:rFonts w:ascii="Arial" w:eastAsia="Times New Roman" w:hAnsi="Arial"/>
          <w:b/>
          <w:sz w:val="22"/>
          <w:szCs w:val="22"/>
        </w:rPr>
      </w:pPr>
    </w:p>
    <w:p w:rsidR="00676B32" w:rsidRPr="00C97E01" w:rsidRDefault="00676B32" w:rsidP="00676B32">
      <w:pPr>
        <w:spacing w:line="147" w:lineRule="exact"/>
        <w:rPr>
          <w:rFonts w:ascii="Arial" w:eastAsia="Times New Roman" w:hAnsi="Arial"/>
          <w:b/>
          <w:sz w:val="22"/>
          <w:szCs w:val="22"/>
          <w:vertAlign w:val="subscript"/>
        </w:rPr>
      </w:pPr>
    </w:p>
    <w:p w:rsidR="00676B32" w:rsidRPr="00C97E01" w:rsidRDefault="00676B32" w:rsidP="00676B32">
      <w:pPr>
        <w:spacing w:line="138" w:lineRule="exact"/>
        <w:rPr>
          <w:rFonts w:ascii="Arial" w:eastAsia="Times New Roman" w:hAnsi="Arial"/>
          <w:b/>
          <w:sz w:val="22"/>
          <w:szCs w:val="22"/>
        </w:rPr>
      </w:pPr>
    </w:p>
    <w:p w:rsidR="00676B32" w:rsidRPr="00C97E01" w:rsidRDefault="00676B32" w:rsidP="00676B32">
      <w:pPr>
        <w:spacing w:line="138" w:lineRule="exact"/>
        <w:rPr>
          <w:rFonts w:ascii="Arial" w:eastAsia="Times New Roman" w:hAnsi="Arial"/>
          <w:b/>
          <w:sz w:val="22"/>
          <w:szCs w:val="22"/>
        </w:rPr>
      </w:pPr>
    </w:p>
    <w:p w:rsidR="00676B32" w:rsidRPr="00C97E01" w:rsidRDefault="00676B32" w:rsidP="00676B32">
      <w:pPr>
        <w:spacing w:line="139" w:lineRule="exact"/>
        <w:rPr>
          <w:rFonts w:ascii="Arial" w:eastAsia="Times New Roman" w:hAnsi="Arial"/>
          <w:sz w:val="22"/>
          <w:szCs w:val="22"/>
        </w:rPr>
      </w:pPr>
    </w:p>
    <w:p w:rsidR="00676B32" w:rsidRPr="00C97E01" w:rsidRDefault="00676B32" w:rsidP="00676B32">
      <w:pPr>
        <w:spacing w:line="130" w:lineRule="exact"/>
        <w:rPr>
          <w:rFonts w:ascii="Arial" w:eastAsia="Times New Roman" w:hAnsi="Arial"/>
          <w:b/>
          <w:sz w:val="22"/>
          <w:szCs w:val="22"/>
        </w:rPr>
      </w:pPr>
    </w:p>
    <w:p w:rsidR="00676B32" w:rsidRPr="00C97E01" w:rsidRDefault="00676B32" w:rsidP="00676B32">
      <w:pPr>
        <w:spacing w:line="321" w:lineRule="exact"/>
        <w:rPr>
          <w:rFonts w:ascii="Arial" w:eastAsia="Times New Roman" w:hAnsi="Arial"/>
          <w:sz w:val="22"/>
          <w:szCs w:val="22"/>
        </w:rPr>
      </w:pPr>
    </w:p>
    <w:p w:rsidR="00676B32" w:rsidRPr="00C97E01" w:rsidRDefault="00676B32" w:rsidP="00676B32">
      <w:pPr>
        <w:spacing w:line="150" w:lineRule="exact"/>
        <w:rPr>
          <w:rFonts w:ascii="Arial" w:eastAsia="Times New Roman" w:hAnsi="Arial"/>
          <w:sz w:val="22"/>
          <w:szCs w:val="22"/>
        </w:rPr>
      </w:pPr>
    </w:p>
    <w:p w:rsidR="00676B32" w:rsidRPr="00C97E01" w:rsidRDefault="00676B32" w:rsidP="00676B32">
      <w:pPr>
        <w:spacing w:line="200" w:lineRule="exact"/>
        <w:rPr>
          <w:rFonts w:ascii="Arial" w:eastAsia="Times New Roman" w:hAnsi="Arial"/>
          <w:sz w:val="22"/>
          <w:szCs w:val="22"/>
        </w:rPr>
      </w:pPr>
    </w:p>
    <w:p w:rsidR="00676B32" w:rsidRPr="00C97E01" w:rsidRDefault="00676B32" w:rsidP="00676B32">
      <w:pPr>
        <w:spacing w:line="200" w:lineRule="exact"/>
        <w:rPr>
          <w:rFonts w:ascii="Arial" w:eastAsia="Times New Roman" w:hAnsi="Arial"/>
          <w:sz w:val="22"/>
          <w:szCs w:val="22"/>
        </w:rPr>
      </w:pPr>
    </w:p>
    <w:p w:rsidR="00676B32" w:rsidRPr="00C97E01" w:rsidRDefault="00676B32" w:rsidP="00676B32">
      <w:pPr>
        <w:spacing w:line="200" w:lineRule="exact"/>
        <w:rPr>
          <w:rFonts w:ascii="Arial" w:eastAsia="Times New Roman" w:hAnsi="Arial"/>
          <w:sz w:val="22"/>
          <w:szCs w:val="22"/>
        </w:rPr>
      </w:pPr>
    </w:p>
    <w:p w:rsidR="00676B32" w:rsidRPr="00C97E01" w:rsidRDefault="00676B32" w:rsidP="00676B32">
      <w:pPr>
        <w:spacing w:line="200" w:lineRule="exact"/>
        <w:rPr>
          <w:rFonts w:ascii="Arial" w:eastAsia="Times New Roman" w:hAnsi="Arial"/>
          <w:sz w:val="22"/>
          <w:szCs w:val="22"/>
        </w:rPr>
      </w:pPr>
    </w:p>
    <w:p w:rsidR="00676B32" w:rsidRPr="00C97E01" w:rsidRDefault="00676B32" w:rsidP="00676B32">
      <w:pPr>
        <w:spacing w:line="200" w:lineRule="exact"/>
        <w:rPr>
          <w:rFonts w:ascii="Arial" w:eastAsia="Times New Roman" w:hAnsi="Arial"/>
          <w:sz w:val="22"/>
          <w:szCs w:val="22"/>
        </w:rPr>
      </w:pPr>
    </w:p>
    <w:p w:rsidR="00676B32" w:rsidRPr="00C97E01" w:rsidRDefault="00676B32" w:rsidP="00676B32">
      <w:pPr>
        <w:spacing w:line="200" w:lineRule="exact"/>
        <w:rPr>
          <w:rFonts w:ascii="Arial" w:eastAsia="Times New Roman" w:hAnsi="Arial"/>
          <w:sz w:val="22"/>
          <w:szCs w:val="22"/>
        </w:rPr>
      </w:pPr>
    </w:p>
    <w:p w:rsidR="00676B32" w:rsidRPr="00C97E01" w:rsidRDefault="00676B32" w:rsidP="00676B32">
      <w:pPr>
        <w:spacing w:line="200" w:lineRule="exact"/>
        <w:rPr>
          <w:rFonts w:ascii="Arial" w:eastAsia="Times New Roman" w:hAnsi="Arial"/>
          <w:sz w:val="22"/>
          <w:szCs w:val="22"/>
        </w:rPr>
      </w:pPr>
    </w:p>
    <w:sectPr w:rsidR="00676B32" w:rsidRPr="00C97E01" w:rsidSect="00236C69">
      <w:headerReference w:type="default" r:id="rId7"/>
      <w:footerReference w:type="default" r:id="rId8"/>
      <w:pgSz w:w="11906" w:h="16838"/>
      <w:pgMar w:top="170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2FEE" w:rsidRDefault="005C2FEE" w:rsidP="00C97E01">
      <w:r>
        <w:separator/>
      </w:r>
    </w:p>
  </w:endnote>
  <w:endnote w:type="continuationSeparator" w:id="0">
    <w:p w:rsidR="005C2FEE" w:rsidRDefault="005C2FEE" w:rsidP="00C97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0844464"/>
      <w:docPartObj>
        <w:docPartGallery w:val="Page Numbers (Bottom of Page)"/>
        <w:docPartUnique/>
      </w:docPartObj>
    </w:sdtPr>
    <w:sdtContent>
      <w:p w:rsidR="00C97E01" w:rsidRDefault="00C97E01">
        <w:pPr>
          <w:pStyle w:val="Pidipagina"/>
          <w:jc w:val="right"/>
        </w:pPr>
        <w:r>
          <w:fldChar w:fldCharType="begin"/>
        </w:r>
        <w:r>
          <w:instrText>PAGE   \* MERGEFORMAT</w:instrText>
        </w:r>
        <w:r>
          <w:fldChar w:fldCharType="separate"/>
        </w:r>
        <w:r>
          <w:t>2</w:t>
        </w:r>
        <w:r>
          <w:fldChar w:fldCharType="end"/>
        </w:r>
      </w:p>
    </w:sdtContent>
  </w:sdt>
  <w:p w:rsidR="00C97E01" w:rsidRDefault="00C97E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2FEE" w:rsidRDefault="005C2FEE" w:rsidP="00C97E01">
      <w:r>
        <w:separator/>
      </w:r>
    </w:p>
  </w:footnote>
  <w:footnote w:type="continuationSeparator" w:id="0">
    <w:p w:rsidR="005C2FEE" w:rsidRDefault="005C2FEE" w:rsidP="00C97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E01" w:rsidRDefault="00C97E01">
    <w:pPr>
      <w:pStyle w:val="Intestazione"/>
    </w:pPr>
    <w:r>
      <w:rPr>
        <w:rFonts w:ascii="Arial" w:hAnsi="Arial"/>
      </w:rPr>
      <w:t>PTOF 2016-2019</w:t>
    </w:r>
    <w:r>
      <w:rPr>
        <w:rFonts w:ascii="Arial" w:hAnsi="Arial"/>
      </w:rPr>
      <w:tab/>
    </w:r>
    <w:r>
      <w:rPr>
        <w:rFonts w:ascii="Arial" w:hAnsi="Arial"/>
      </w:rPr>
      <w:tab/>
    </w:r>
    <w:r w:rsidRPr="00B7037D">
      <w:rPr>
        <w:rFonts w:ascii="Arial" w:hAnsi="Arial"/>
      </w:rPr>
      <w:t xml:space="preserve">Allegato </w:t>
    </w:r>
    <w:r>
      <w:rPr>
        <w:rFonts w:ascii="Arial" w:hAnsi="Arial"/>
      </w:rPr>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84"/>
    <w:multiLevelType w:val="hybridMultilevel"/>
    <w:tmpl w:val="0E3E47A8"/>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85"/>
    <w:multiLevelType w:val="hybridMultilevel"/>
    <w:tmpl w:val="2E48F044"/>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86"/>
    <w:multiLevelType w:val="hybridMultilevel"/>
    <w:tmpl w:val="49D0FEAC"/>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87"/>
    <w:multiLevelType w:val="hybridMultilevel"/>
    <w:tmpl w:val="4BEE5A5A"/>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88"/>
    <w:multiLevelType w:val="hybridMultilevel"/>
    <w:tmpl w:val="5551B9F2"/>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28545DC2"/>
    <w:multiLevelType w:val="hybridMultilevel"/>
    <w:tmpl w:val="66A413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FA4528E"/>
    <w:multiLevelType w:val="hybridMultilevel"/>
    <w:tmpl w:val="D4F2BE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9476851"/>
    <w:multiLevelType w:val="hybridMultilevel"/>
    <w:tmpl w:val="5982419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E9147BA"/>
    <w:multiLevelType w:val="hybridMultilevel"/>
    <w:tmpl w:val="E242B8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E71927"/>
    <w:multiLevelType w:val="hybridMultilevel"/>
    <w:tmpl w:val="20FCE7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4F7598F"/>
    <w:multiLevelType w:val="hybridMultilevel"/>
    <w:tmpl w:val="2DA6AC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F5804A3"/>
    <w:multiLevelType w:val="hybridMultilevel"/>
    <w:tmpl w:val="441C3C9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3BD6410"/>
    <w:multiLevelType w:val="hybridMultilevel"/>
    <w:tmpl w:val="0FDCE8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AD04605"/>
    <w:multiLevelType w:val="hybridMultilevel"/>
    <w:tmpl w:val="C16E21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E351274"/>
    <w:multiLevelType w:val="hybridMultilevel"/>
    <w:tmpl w:val="6450D4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5"/>
  </w:num>
  <w:num w:numId="8">
    <w:abstractNumId w:val="9"/>
  </w:num>
  <w:num w:numId="9">
    <w:abstractNumId w:val="12"/>
  </w:num>
  <w:num w:numId="10">
    <w:abstractNumId w:val="10"/>
  </w:num>
  <w:num w:numId="11">
    <w:abstractNumId w:val="14"/>
  </w:num>
  <w:num w:numId="12">
    <w:abstractNumId w:val="13"/>
  </w:num>
  <w:num w:numId="13">
    <w:abstractNumId w:val="6"/>
  </w:num>
  <w:num w:numId="14">
    <w:abstractNumId w:val="1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B32"/>
    <w:rsid w:val="00236C69"/>
    <w:rsid w:val="005C2FEE"/>
    <w:rsid w:val="00676B32"/>
    <w:rsid w:val="008032B3"/>
    <w:rsid w:val="008275D6"/>
    <w:rsid w:val="00C97E01"/>
    <w:rsid w:val="00D93F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43373"/>
  <w15:docId w15:val="{7BFE4C02-5924-42DA-8B60-087087DA3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76B32"/>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97E01"/>
    <w:pPr>
      <w:tabs>
        <w:tab w:val="center" w:pos="4819"/>
        <w:tab w:val="right" w:pos="9638"/>
      </w:tabs>
    </w:pPr>
  </w:style>
  <w:style w:type="character" w:customStyle="1" w:styleId="IntestazioneCarattere">
    <w:name w:val="Intestazione Carattere"/>
    <w:basedOn w:val="Carpredefinitoparagrafo"/>
    <w:link w:val="Intestazione"/>
    <w:uiPriority w:val="99"/>
    <w:rsid w:val="00C97E01"/>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C97E01"/>
    <w:pPr>
      <w:tabs>
        <w:tab w:val="center" w:pos="4819"/>
        <w:tab w:val="right" w:pos="9638"/>
      </w:tabs>
    </w:pPr>
  </w:style>
  <w:style w:type="character" w:customStyle="1" w:styleId="PidipaginaCarattere">
    <w:name w:val="Piè di pagina Carattere"/>
    <w:basedOn w:val="Carpredefinitoparagrafo"/>
    <w:link w:val="Pidipagina"/>
    <w:uiPriority w:val="99"/>
    <w:rsid w:val="00C97E01"/>
    <w:rPr>
      <w:rFonts w:ascii="Calibri" w:eastAsia="Calibri" w:hAnsi="Calibri" w:cs="Arial"/>
      <w:sz w:val="20"/>
      <w:szCs w:val="20"/>
      <w:lang w:eastAsia="it-IT"/>
    </w:rPr>
  </w:style>
  <w:style w:type="table" w:styleId="Grigliatabella">
    <w:name w:val="Table Grid"/>
    <w:basedOn w:val="Tabellanormale"/>
    <w:uiPriority w:val="59"/>
    <w:unhideWhenUsed/>
    <w:rsid w:val="00C97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C97E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D85FABB3.dotm</Template>
  <TotalTime>10</TotalTime>
  <Pages>2</Pages>
  <Words>718</Words>
  <Characters>4093</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ebalducci</dc:creator>
  <cp:lastModifiedBy>Alessandro Salvini</cp:lastModifiedBy>
  <cp:revision>4</cp:revision>
  <dcterms:created xsi:type="dcterms:W3CDTF">2018-08-10T13:54:00Z</dcterms:created>
  <dcterms:modified xsi:type="dcterms:W3CDTF">2018-09-13T20:47:00Z</dcterms:modified>
</cp:coreProperties>
</file>